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70"/>
        </w:tabs>
        <w:spacing w:line="560" w:lineRule="exact"/>
        <w:rPr>
          <w:rFonts w:hint="default" w:ascii="Times New Roman" w:hAnsi="Times New Roman" w:eastAsia="华文中宋" w:cs="Times New Roman"/>
          <w:color w:val="000000"/>
          <w:sz w:val="44"/>
          <w:szCs w:val="44"/>
          <w:highlight w:val="none"/>
        </w:rPr>
      </w:pPr>
      <w:r>
        <w:rPr>
          <w:rFonts w:hint="default" w:ascii="Times New Roman" w:hAnsi="Times New Roman" w:eastAsia="华文中宋" w:cs="Times New Roman"/>
          <w:color w:val="000000"/>
          <w:sz w:val="44"/>
          <w:szCs w:val="44"/>
          <w:highlight w:val="none"/>
        </w:rPr>
        <w:t xml:space="preserve">                                      </w:t>
      </w:r>
    </w:p>
    <w:p>
      <w:pPr>
        <w:pStyle w:val="2"/>
        <w:tabs>
          <w:tab w:val="left" w:pos="7770"/>
        </w:tabs>
        <w:ind w:left="63" w:right="63" w:firstLine="200"/>
        <w:rPr>
          <w:rFonts w:hint="default" w:ascii="Times New Roman" w:hAnsi="Times New Roman" w:cs="Times New Roman"/>
          <w:highlight w:val="none"/>
          <w:lang w:val="en-US" w:bidi="ar-SA"/>
        </w:rPr>
      </w:pPr>
    </w:p>
    <w:p>
      <w:pPr>
        <w:keepNext w:val="0"/>
        <w:keepLines w:val="0"/>
        <w:pageBreakBefore w:val="0"/>
        <w:widowControl w:val="0"/>
        <w:tabs>
          <w:tab w:val="left" w:pos="7770"/>
        </w:tabs>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华文新魏" w:cs="Times New Roman"/>
          <w:color w:val="FF0000"/>
          <w:sz w:val="200"/>
          <w:szCs w:val="200"/>
          <w:highlight w:val="none"/>
          <w:lang w:eastAsia="zh-CN"/>
        </w:rPr>
      </w:pPr>
      <w:r>
        <w:rPr>
          <w:rFonts w:hint="default" w:ascii="Times New Roman" w:hAnsi="Times New Roman" w:eastAsia="华文新魏" w:cs="Times New Roman"/>
          <w:color w:val="FF0000"/>
          <w:spacing w:val="80"/>
          <w:sz w:val="200"/>
          <w:szCs w:val="200"/>
          <w:highlight w:val="none"/>
          <w:lang w:eastAsia="zh-CN"/>
        </w:rPr>
        <w:t>上街信</w:t>
      </w:r>
      <w:r>
        <w:rPr>
          <w:rFonts w:hint="default" w:ascii="Times New Roman" w:hAnsi="Times New Roman" w:eastAsia="华文新魏" w:cs="Times New Roman"/>
          <w:color w:val="FF0000"/>
          <w:sz w:val="200"/>
          <w:szCs w:val="200"/>
          <w:highlight w:val="none"/>
          <w:lang w:eastAsia="zh-CN"/>
        </w:rPr>
        <w:t>息</w:t>
      </w:r>
    </w:p>
    <w:p>
      <w:pPr>
        <w:keepNext w:val="0"/>
        <w:keepLines w:val="0"/>
        <w:pageBreakBefore w:val="0"/>
        <w:widowControl w:val="0"/>
        <w:tabs>
          <w:tab w:val="left" w:pos="7770"/>
        </w:tabs>
        <w:kinsoku/>
        <w:wordWrap/>
        <w:overflowPunct/>
        <w:topLinePunct w:val="0"/>
        <w:autoSpaceDE/>
        <w:autoSpaceDN/>
        <w:bidi w:val="0"/>
        <w:adjustRightInd/>
        <w:snapToGrid/>
        <w:spacing w:after="316" w:afterLines="100" w:line="560" w:lineRule="exact"/>
        <w:ind w:firstLine="880" w:firstLineChars="200"/>
        <w:textAlignment w:val="auto"/>
        <w:rPr>
          <w:rFonts w:hint="default" w:ascii="Times New Roman" w:hAnsi="Times New Roman" w:eastAsia="华文中宋" w:cs="Times New Roman"/>
          <w:color w:val="000000"/>
          <w:sz w:val="44"/>
          <w:szCs w:val="44"/>
          <w:highlight w:val="none"/>
        </w:rPr>
      </w:pPr>
      <w:r>
        <w:rPr>
          <w:rFonts w:hint="default" w:ascii="Times New Roman" w:hAnsi="Times New Roman" w:eastAsia="华文中宋" w:cs="Times New Roman"/>
          <w:color w:val="000000"/>
          <w:sz w:val="44"/>
          <w:szCs w:val="44"/>
          <w:highlight w:val="none"/>
        </w:rPr>
        <w:t xml:space="preserve"> </w:t>
      </w:r>
    </w:p>
    <w:p>
      <w:pPr>
        <w:tabs>
          <w:tab w:val="left" w:pos="7770"/>
        </w:tabs>
        <w:spacing w:before="157" w:beforeLines="50" w:line="560" w:lineRule="exact"/>
        <w:jc w:val="center"/>
        <w:textAlignment w:val="baseline"/>
        <w:rPr>
          <w:rFonts w:hint="default" w:ascii="Times New Roman" w:hAnsi="Times New Roman" w:eastAsia="楷体_GB2312" w:cs="Times New Roman"/>
          <w:b w:val="0"/>
          <w:bCs w:val="0"/>
          <w:color w:val="000000"/>
          <w:sz w:val="36"/>
          <w:szCs w:val="36"/>
          <w:highlight w:val="none"/>
        </w:rPr>
      </w:pPr>
      <w:r>
        <w:rPr>
          <w:rFonts w:hint="default" w:ascii="Times New Roman" w:hAnsi="Times New Roman" w:eastAsia="楷体_GB2312" w:cs="Times New Roman"/>
          <w:b w:val="0"/>
          <w:bCs w:val="0"/>
          <w:color w:val="000000"/>
          <w:sz w:val="36"/>
          <w:szCs w:val="36"/>
          <w:highlight w:val="none"/>
        </w:rPr>
        <w:t>第</w:t>
      </w:r>
      <w:r>
        <w:rPr>
          <w:rFonts w:hint="eastAsia" w:eastAsia="楷体_GB2312" w:cs="Times New Roman"/>
          <w:b w:val="0"/>
          <w:bCs w:val="0"/>
          <w:color w:val="000000"/>
          <w:sz w:val="36"/>
          <w:szCs w:val="36"/>
          <w:highlight w:val="none"/>
          <w:lang w:val="en-US" w:eastAsia="zh-CN"/>
        </w:rPr>
        <w:t>18</w:t>
      </w:r>
      <w:r>
        <w:rPr>
          <w:rFonts w:hint="default" w:ascii="Times New Roman" w:hAnsi="Times New Roman" w:eastAsia="楷体_GB2312" w:cs="Times New Roman"/>
          <w:b w:val="0"/>
          <w:bCs w:val="0"/>
          <w:color w:val="000000"/>
          <w:sz w:val="36"/>
          <w:szCs w:val="36"/>
          <w:highlight w:val="none"/>
        </w:rPr>
        <w:t>期</w:t>
      </w:r>
    </w:p>
    <w:p>
      <w:pPr>
        <w:tabs>
          <w:tab w:val="left" w:pos="7770"/>
        </w:tabs>
        <w:spacing w:line="560" w:lineRule="exact"/>
        <w:jc w:val="center"/>
        <w:textAlignment w:val="baseline"/>
        <w:rPr>
          <w:rFonts w:hint="default" w:ascii="Times New Roman" w:hAnsi="Times New Roman" w:eastAsia="楷体_GB2312" w:cs="Times New Roman"/>
          <w:color w:val="000000"/>
          <w:sz w:val="36"/>
          <w:szCs w:val="36"/>
          <w:highlight w:val="none"/>
        </w:rPr>
      </w:pPr>
      <w:r>
        <w:rPr>
          <w:rFonts w:hint="default" w:ascii="Times New Roman" w:hAnsi="Times New Roman" w:eastAsia="楷体_GB2312" w:cs="Times New Roman"/>
          <w:color w:val="000000"/>
          <w:sz w:val="36"/>
          <w:szCs w:val="36"/>
          <w:highlight w:val="none"/>
        </w:rPr>
        <w:t xml:space="preserve"> </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jc w:val="center"/>
        <w:textAlignment w:val="baseline"/>
        <w:rPr>
          <w:rFonts w:hint="default" w:ascii="Times New Roman" w:hAnsi="Times New Roman" w:eastAsia="楷体_GB2312" w:cs="Times New Roman"/>
          <w:color w:val="000000"/>
          <w:sz w:val="32"/>
          <w:szCs w:val="32"/>
          <w:highlight w:val="none"/>
        </w:rPr>
      </w:pPr>
      <w:r>
        <w:rPr>
          <w:rFonts w:hint="default" w:ascii="Times New Roman" w:hAnsi="Times New Roman" w:eastAsia="楷体_GB2312" w:cs="Times New Roman"/>
          <w:color w:val="000000"/>
          <w:spacing w:val="40"/>
          <w:sz w:val="32"/>
          <w:szCs w:val="32"/>
          <w:highlight w:val="none"/>
        </w:rPr>
        <w:t xml:space="preserve">中共上街区委办公室 </w:t>
      </w:r>
      <w:r>
        <w:rPr>
          <w:rFonts w:hint="default" w:ascii="Times New Roman" w:hAnsi="Times New Roman" w:eastAsia="楷体_GB2312" w:cs="Times New Roman"/>
          <w:color w:val="000000"/>
          <w:spacing w:val="40"/>
          <w:sz w:val="32"/>
          <w:szCs w:val="32"/>
          <w:highlight w:val="none"/>
          <w:lang w:val="en-US" w:eastAsia="zh-CN"/>
        </w:rPr>
        <w:t xml:space="preserve"> </w:t>
      </w:r>
      <w:r>
        <w:rPr>
          <w:rFonts w:hint="default" w:ascii="Times New Roman" w:hAnsi="Times New Roman" w:eastAsia="楷体_GB2312" w:cs="Times New Roman"/>
          <w:color w:val="000000"/>
          <w:spacing w:val="40"/>
          <w:sz w:val="32"/>
          <w:szCs w:val="32"/>
          <w:highlight w:val="none"/>
        </w:rPr>
        <w:t xml:space="preserve">    20</w:t>
      </w:r>
      <w:r>
        <w:rPr>
          <w:rFonts w:hint="default" w:ascii="Times New Roman" w:hAnsi="Times New Roman" w:eastAsia="楷体_GB2312" w:cs="Times New Roman"/>
          <w:color w:val="000000"/>
          <w:spacing w:val="40"/>
          <w:sz w:val="32"/>
          <w:szCs w:val="32"/>
          <w:highlight w:val="none"/>
          <w:lang w:val="en-US" w:eastAsia="zh-CN"/>
        </w:rPr>
        <w:t>21</w:t>
      </w:r>
      <w:r>
        <w:rPr>
          <w:rFonts w:hint="default" w:ascii="Times New Roman" w:hAnsi="Times New Roman" w:eastAsia="楷体_GB2312" w:cs="Times New Roman"/>
          <w:color w:val="000000"/>
          <w:spacing w:val="40"/>
          <w:sz w:val="32"/>
          <w:szCs w:val="32"/>
          <w:highlight w:val="none"/>
        </w:rPr>
        <w:t>年</w:t>
      </w:r>
      <w:r>
        <w:rPr>
          <w:rFonts w:hint="eastAsia" w:eastAsia="楷体_GB2312" w:cs="Times New Roman"/>
          <w:color w:val="000000"/>
          <w:spacing w:val="40"/>
          <w:sz w:val="32"/>
          <w:szCs w:val="32"/>
          <w:highlight w:val="none"/>
          <w:lang w:val="en-US" w:eastAsia="zh-CN"/>
        </w:rPr>
        <w:t>4</w:t>
      </w:r>
      <w:r>
        <w:rPr>
          <w:rFonts w:hint="default" w:ascii="Times New Roman" w:hAnsi="Times New Roman" w:eastAsia="楷体_GB2312" w:cs="Times New Roman"/>
          <w:color w:val="000000"/>
          <w:spacing w:val="40"/>
          <w:sz w:val="32"/>
          <w:szCs w:val="32"/>
          <w:highlight w:val="none"/>
          <w:lang w:val="en-US" w:eastAsia="zh-CN"/>
        </w:rPr>
        <w:t>月</w:t>
      </w:r>
      <w:r>
        <w:rPr>
          <w:rFonts w:hint="eastAsia" w:eastAsia="楷体_GB2312" w:cs="Times New Roman"/>
          <w:color w:val="000000"/>
          <w:spacing w:val="40"/>
          <w:sz w:val="32"/>
          <w:szCs w:val="32"/>
          <w:highlight w:val="none"/>
          <w:lang w:val="en-US" w:eastAsia="zh-CN"/>
        </w:rPr>
        <w:t>2</w:t>
      </w:r>
      <w:r>
        <w:rPr>
          <w:rFonts w:hint="default" w:ascii="Times New Roman" w:hAnsi="Times New Roman" w:eastAsia="楷体_GB2312" w:cs="Times New Roman"/>
          <w:color w:val="000000"/>
          <w:sz w:val="32"/>
          <w:szCs w:val="32"/>
          <w:highlight w:val="none"/>
        </w:rPr>
        <w:t>日</w:t>
      </w:r>
    </w:p>
    <w:p>
      <w:pPr>
        <w:pStyle w:val="3"/>
        <w:keepNext w:val="0"/>
        <w:keepLines w:val="0"/>
        <w:pageBreakBefore w:val="0"/>
        <w:widowControl w:val="0"/>
        <w:tabs>
          <w:tab w:val="left" w:pos="7770"/>
        </w:tabs>
        <w:kinsoku/>
        <w:wordWrap/>
        <w:overflowPunct/>
        <w:topLinePunct w:val="0"/>
        <w:autoSpaceDE/>
        <w:autoSpaceDN/>
        <w:bidi w:val="0"/>
        <w:adjustRightInd/>
        <w:snapToGrid/>
        <w:spacing w:after="0" w:line="240" w:lineRule="exact"/>
        <w:ind w:left="0" w:leftChars="0" w:firstLine="0" w:firstLineChars="0"/>
        <w:textAlignment w:val="auto"/>
        <w:rPr>
          <w:rFonts w:hint="default" w:ascii="Times New Roman" w:hAnsi="Times New Roman" w:eastAsia="仿宋_GB2312" w:cs="Times New Roman"/>
          <w:color w:val="FF0000"/>
          <w:highlight w:val="none"/>
          <w:u w:val="single"/>
          <w:lang w:val="en-US" w:eastAsia="zh-CN"/>
        </w:rPr>
      </w:pPr>
      <w:r>
        <w:rPr>
          <w:rFonts w:hint="default" w:ascii="Times New Roman" w:hAnsi="Times New Roman" w:eastAsia="仿宋_GB2312" w:cs="Times New Roman"/>
          <w:color w:val="FF0000"/>
          <w:highlight w:val="none"/>
          <w:u w:val="thick"/>
          <w:lang w:val="en-US" w:eastAsia="zh-CN"/>
        </w:rPr>
        <w:t xml:space="preserve">                                                                                     </w:t>
      </w:r>
      <w:r>
        <w:rPr>
          <w:rFonts w:hint="default" w:ascii="Times New Roman" w:hAnsi="Times New Roman" w:eastAsia="仿宋_GB2312" w:cs="Times New Roman"/>
          <w:color w:val="FF0000"/>
          <w:highlight w:val="none"/>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after="0" w:line="300" w:lineRule="exact"/>
        <w:ind w:left="0" w:leftChars="0" w:firstLine="720" w:firstLineChars="200"/>
        <w:textAlignment w:val="auto"/>
        <w:rPr>
          <w:rFonts w:hint="default" w:ascii="Times New Roman" w:hAnsi="Times New Roman" w:eastAsia="黑体" w:cs="Times New Roman"/>
          <w:i w:val="0"/>
          <w:caps w:val="0"/>
          <w:color w:val="000000"/>
          <w:spacing w:val="0"/>
          <w:w w:val="100"/>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7" w:lineRule="exact"/>
        <w:ind w:firstLine="720" w:firstLineChars="200"/>
        <w:jc w:val="left"/>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黑体" w:cs="Times New Roman"/>
          <w:i w:val="0"/>
          <w:caps w:val="0"/>
          <w:color w:val="000000"/>
          <w:spacing w:val="0"/>
          <w:w w:val="100"/>
          <w:kern w:val="2"/>
          <w:sz w:val="36"/>
          <w:szCs w:val="36"/>
          <w:highlight w:val="none"/>
          <w:lang w:eastAsia="zh-CN" w:bidi="ar-SA"/>
        </w:rPr>
        <w:t xml:space="preserve">上街区举行政法队伍教育整顿主题党课暨英模先进事迹报告会 </w:t>
      </w:r>
      <w:r>
        <w:rPr>
          <w:rFonts w:hint="default" w:ascii="Times New Roman" w:hAnsi="Times New Roman" w:eastAsia="黑体" w:cs="Times New Roman"/>
          <w:i w:val="0"/>
          <w:caps w:val="0"/>
          <w:color w:val="000000"/>
          <w:spacing w:val="0"/>
          <w:w w:val="100"/>
          <w:kern w:val="2"/>
          <w:sz w:val="36"/>
          <w:szCs w:val="36"/>
          <w:highlight w:val="none"/>
          <w:lang w:val="en-US" w:eastAsia="zh-CN" w:bidi="ar-SA"/>
        </w:rPr>
        <w:t xml:space="preserve"> </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3月30日下午，区委书记、区政法队伍教育整顿领导小组组长宋洁以《牢记职责使命 从严管党治警  着力打造党和人民信得过、靠得住、能放心的政法铁军》为题，为全区政法队伍讲授了一堂生动的主题党课。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640" w:firstLineChars="200"/>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区领导张向奥、游野、乔亦丹、陆一凡参加会议。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640" w:firstLineChars="200"/>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宋洁指出，开展政法队伍教育整顿，是以习近平同志为核心的党中央从党和国家事业发展全局的高度作出的一项重大决策部署，是践行“两个维护”、打造政法铁军的重要举措，是全面从严治警、推进自我革命的迫切需要，是回应人民期盼、维护公平正义的必然要求。广大政法干警要提升政治站位、主动对标对表，切实把思想和行动统一到习近平总书记的重要讲话和指示精神上来，统一到中央部署和省市委要求上来，不断增强做好教育整顿工作的责任感、使命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640" w:firstLineChars="200"/>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宋洁强调，要准确把握中央关于政法队伍教育整顿的部署要求。坚持思想引领，深入学习贯彻习近平法治思想，深刻领会习近平总书记关于加强政法队伍建设的重要指示和训词精神，认真学习党规党纪，严守政治纪律和政治规矩，着力筑牢忠诚根基。坚持自我革命，强化自查自纠，强化组织查处，敢于动真碰硬，全面彻底肃清害群之马，维护政法队伍肌体健康。坚持严纠实改，结合省委巡视整改工作，重点整治突出问题，不断健全正风肃纪、轮岗交流、执法司法制约监督等机制，全力整治顽瘴痼疾。坚持接续传承，学习弘扬任长霞等英模的崇高品质和宝贵精神，进一步挖掘身边干警的优秀事迹，大力营造学习英模、争当先进的良好风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640" w:firstLineChars="200"/>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宋洁要求，全区政法队伍要强化自身建设，打造政法铁军。要坚定理想信念，坚定政治信仰，强化理论武装，传承红色基因，发扬斗争精神，永葆政法队伍忠诚纯洁可靠的政治本色。要正确看待名利，树立正确的“三观”，净化身边的“圈子”，倡树良好的家风，筑牢家庭“防火墙”，让家庭成为幸福港湾和廉政“后盾”。要用好手中权力，强化法治意识，严守党纪国法，秉公执法、公正司法，树立法治权威，形成良好法治秩序。要锤炼个人品格，敢于担当、甘于奉献，始终坚守人格追求的高境界，努力为党和人民的事业贡献力量。要提升工作能力，提升做好群众工作的能力、服务发展的能力、维护稳定的能力，切实维护社会大局和谐稳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640" w:firstLineChars="200"/>
        <w:textAlignment w:val="auto"/>
        <w:rPr>
          <w:rFonts w:hint="default" w:ascii="Times New Roman" w:hAnsi="Times New Roman" w:eastAsia="仿宋_GB2312"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会上，与会人员观看了视频《任长霞先进事迹报告会》，感受了任长霞同志从警二十年来始终坚持与人民群众血肉相连、兢兢业业、无私奉献的动人事迹。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720" w:firstLineChars="200"/>
        <w:textAlignment w:val="auto"/>
        <w:rPr>
          <w:rFonts w:hint="default" w:ascii="Times New Roman" w:hAnsi="Times New Roman" w:eastAsia="楷体" w:cs="Times New Roman"/>
          <w:i w:val="0"/>
          <w:caps w:val="0"/>
          <w:color w:val="000000"/>
          <w:spacing w:val="0"/>
          <w:w w:val="100"/>
          <w:kern w:val="2"/>
          <w:sz w:val="32"/>
          <w:szCs w:val="32"/>
          <w:highlight w:val="none"/>
          <w:lang w:val="en-US" w:eastAsia="zh-CN" w:bidi="ar-SA"/>
        </w:rPr>
      </w:pPr>
      <w:r>
        <w:rPr>
          <w:rFonts w:hint="default" w:ascii="Times New Roman" w:hAnsi="Times New Roman" w:eastAsia="黑体" w:cs="Times New Roman"/>
          <w:i w:val="0"/>
          <w:caps w:val="0"/>
          <w:color w:val="000000"/>
          <w:spacing w:val="0"/>
          <w:w w:val="100"/>
          <w:kern w:val="2"/>
          <w:sz w:val="36"/>
          <w:szCs w:val="36"/>
          <w:highlight w:val="none"/>
          <w:lang w:val="en-US" w:eastAsia="zh-CN" w:bidi="ar-SA"/>
        </w:rPr>
        <w:t>市生态环境局上街分局多措并举开展扬尘污染防治</w:t>
      </w:r>
      <w:r>
        <w:rPr>
          <w:rFonts w:hint="default" w:ascii="Times New Roman" w:hAnsi="Times New Roman" w:eastAsia="楷体" w:cs="Times New Roman"/>
          <w:i w:val="0"/>
          <w:caps w:val="0"/>
          <w:color w:val="000000"/>
          <w:spacing w:val="0"/>
          <w:w w:val="100"/>
          <w:kern w:val="2"/>
          <w:sz w:val="32"/>
          <w:szCs w:val="32"/>
          <w:highlight w:val="none"/>
          <w:lang w:val="en-US" w:eastAsia="zh-CN" w:bidi="ar-SA"/>
        </w:rPr>
        <w:t xml:space="preserve">  </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近日，市生态环境局上街分局重点围绕“散乱污”企业整治、移动污染源管控、工地扬尘管控等工作，精准施策，科学布控，通过走航监测、日间巡查、夜间突击检查、联合执法检查等形式，加大对重点区域的管控和督查力度，认真分析研判明确污染源，为精准治污、科学管控提供正确方向。同时，加大宣传力度，通过开展环保宣传进企业活动，督促指导重点排污企业开展法制培训，切实增强企业环境保护的底线思维和法纪意识。截止目前，共检查工业企业450余家次，发现问题20余起，已全部督促整改到位。</w:t>
      </w:r>
      <w:r>
        <w:rPr>
          <w:rFonts w:hint="default" w:ascii="Times New Roman" w:hAnsi="Times New Roman" w:eastAsia="楷体" w:cs="Times New Roman"/>
          <w:i w:val="0"/>
          <w:caps w:val="0"/>
          <w:color w:val="000000"/>
          <w:spacing w:val="0"/>
          <w:w w:val="100"/>
          <w:kern w:val="2"/>
          <w:sz w:val="32"/>
          <w:szCs w:val="32"/>
          <w:highlight w:val="none"/>
          <w:lang w:val="en-US" w:eastAsia="zh-CN" w:bidi="ar-SA"/>
        </w:rPr>
        <w:t>（市生态环境局上街分局）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720" w:firstLineChars="200"/>
        <w:textAlignment w:val="auto"/>
        <w:rPr>
          <w:rFonts w:hint="default" w:ascii="Times New Roman" w:hAnsi="Times New Roman" w:eastAsia="楷体" w:cs="Times New Roman"/>
          <w:i w:val="0"/>
          <w:caps w:val="0"/>
          <w:color w:val="000000"/>
          <w:spacing w:val="0"/>
          <w:w w:val="100"/>
          <w:kern w:val="2"/>
          <w:sz w:val="32"/>
          <w:szCs w:val="32"/>
          <w:highlight w:val="none"/>
          <w:lang w:val="en-US" w:eastAsia="zh-CN" w:bidi="ar-SA"/>
        </w:rPr>
      </w:pPr>
      <w:r>
        <w:rPr>
          <w:rFonts w:hint="default" w:ascii="Times New Roman" w:hAnsi="Times New Roman" w:eastAsia="黑体" w:cs="Times New Roman"/>
          <w:i w:val="0"/>
          <w:caps w:val="0"/>
          <w:color w:val="000000"/>
          <w:spacing w:val="0"/>
          <w:w w:val="100"/>
          <w:kern w:val="2"/>
          <w:sz w:val="36"/>
          <w:szCs w:val="36"/>
          <w:highlight w:val="none"/>
          <w:lang w:val="en-US" w:eastAsia="zh-CN" w:bidi="ar-SA"/>
        </w:rPr>
        <w:t xml:space="preserve">区城管局大力倡导清明期间文明祭祀  </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一是开展全面排查，安排执法人员集中巡查整治重点路段和区域，</w:t>
      </w:r>
      <w:r>
        <w:rPr>
          <w:rFonts w:hint="eastAsia" w:eastAsia="仿宋_GB2312" w:cs="Times New Roman"/>
          <w:i w:val="0"/>
          <w:caps w:val="0"/>
          <w:color w:val="000000"/>
          <w:spacing w:val="0"/>
          <w:w w:val="100"/>
          <w:kern w:val="2"/>
          <w:sz w:val="32"/>
          <w:szCs w:val="32"/>
          <w:highlight w:val="none"/>
          <w:lang w:val="en-US" w:eastAsia="zh-CN" w:bidi="ar-SA"/>
        </w:rPr>
        <w:t>严厉打击</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违法贩卖祭祀用品的行为，</w:t>
      </w:r>
      <w:r>
        <w:rPr>
          <w:rFonts w:hint="eastAsia" w:eastAsia="仿宋_GB2312" w:cs="Times New Roman"/>
          <w:i w:val="0"/>
          <w:caps w:val="0"/>
          <w:color w:val="000000"/>
          <w:spacing w:val="0"/>
          <w:w w:val="100"/>
          <w:kern w:val="2"/>
          <w:sz w:val="32"/>
          <w:szCs w:val="32"/>
          <w:highlight w:val="none"/>
          <w:lang w:val="en-US" w:eastAsia="zh-CN" w:bidi="ar-SA"/>
        </w:rPr>
        <w:t>加强文明引导，强化源头管控</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。二是加大清扫保洁工作的密度和频次，组织清洁工人及时冲洗、清扫祭祀产生的灰烬等，确保城区主要道路、广场、绿地内环境卫生干净整洁。三是加强宣传引导，</w:t>
      </w:r>
      <w:r>
        <w:rPr>
          <w:rFonts w:hint="eastAsia" w:eastAsia="仿宋_GB2312" w:cs="Times New Roman"/>
          <w:i w:val="0"/>
          <w:caps w:val="0"/>
          <w:color w:val="000000"/>
          <w:spacing w:val="0"/>
          <w:w w:val="100"/>
          <w:kern w:val="2"/>
          <w:sz w:val="32"/>
          <w:szCs w:val="32"/>
          <w:highlight w:val="none"/>
          <w:lang w:val="en-US" w:eastAsia="zh-CN" w:bidi="ar-SA"/>
        </w:rPr>
        <w:t>发放文明祭祀宣传页，呼吁市民用鲜花祭祀、清扫墓碑等文明祭祀方式，提高群众绿色祭扫意识，</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大力倡导文明、低碳、环保的祭祀</w:t>
      </w:r>
      <w:r>
        <w:rPr>
          <w:rFonts w:hint="eastAsia" w:eastAsia="仿宋_GB2312" w:cs="Times New Roman"/>
          <w:i w:val="0"/>
          <w:caps w:val="0"/>
          <w:color w:val="000000"/>
          <w:spacing w:val="0"/>
          <w:w w:val="100"/>
          <w:kern w:val="2"/>
          <w:sz w:val="32"/>
          <w:szCs w:val="32"/>
          <w:highlight w:val="none"/>
          <w:lang w:val="en-US" w:eastAsia="zh-CN" w:bidi="ar-SA"/>
        </w:rPr>
        <w:t>风尚</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w:t>
      </w:r>
      <w:r>
        <w:rPr>
          <w:rFonts w:hint="eastAsia" w:eastAsia="仿宋_GB2312" w:cs="Times New Roman"/>
          <w:i w:val="0"/>
          <w:caps w:val="0"/>
          <w:color w:val="000000"/>
          <w:spacing w:val="0"/>
          <w:w w:val="100"/>
          <w:kern w:val="2"/>
          <w:sz w:val="32"/>
          <w:szCs w:val="32"/>
          <w:highlight w:val="none"/>
          <w:lang w:val="en-US" w:eastAsia="zh-CN" w:bidi="ar-SA"/>
        </w:rPr>
        <w:t>截至目前，共出动执法人员49人次，执法车辆10辆次，劝导不文明祭祀行为89起。</w:t>
      </w:r>
      <w:r>
        <w:rPr>
          <w:rFonts w:hint="default" w:ascii="Times New Roman" w:hAnsi="Times New Roman" w:eastAsia="楷体" w:cs="Times New Roman"/>
          <w:i w:val="0"/>
          <w:caps w:val="0"/>
          <w:color w:val="000000"/>
          <w:spacing w:val="0"/>
          <w:w w:val="100"/>
          <w:kern w:val="2"/>
          <w:sz w:val="32"/>
          <w:szCs w:val="32"/>
          <w:highlight w:val="none"/>
          <w:lang w:val="en-US" w:eastAsia="zh-CN" w:bidi="ar-SA"/>
        </w:rPr>
        <w:t>（区城管局）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7" w:lineRule="exact"/>
        <w:ind w:firstLine="720" w:firstLineChars="200"/>
        <w:textAlignment w:val="auto"/>
        <w:rPr>
          <w:rFonts w:hint="default" w:ascii="Times New Roman" w:hAnsi="Times New Roman" w:eastAsia="黑体" w:cs="Times New Roman"/>
          <w:i w:val="0"/>
          <w:caps w:val="0"/>
          <w:color w:val="000000"/>
          <w:spacing w:val="0"/>
          <w:w w:val="100"/>
          <w:kern w:val="2"/>
          <w:sz w:val="36"/>
          <w:szCs w:val="36"/>
          <w:highlight w:val="none"/>
          <w:lang w:val="en-US" w:eastAsia="zh-CN" w:bidi="ar-SA"/>
        </w:rPr>
      </w:pPr>
      <w:r>
        <w:rPr>
          <w:rFonts w:hint="default" w:ascii="Times New Roman" w:hAnsi="Times New Roman" w:eastAsia="黑体" w:cs="Times New Roman"/>
          <w:i w:val="0"/>
          <w:caps w:val="0"/>
          <w:color w:val="000000"/>
          <w:spacing w:val="0"/>
          <w:w w:val="100"/>
          <w:kern w:val="2"/>
          <w:sz w:val="36"/>
          <w:szCs w:val="36"/>
          <w:highlight w:val="none"/>
          <w:lang w:val="en-US" w:eastAsia="zh-CN" w:bidi="ar-SA"/>
        </w:rPr>
        <w:t xml:space="preserve">我区各单位积极开展党史学习教育  </w:t>
      </w:r>
      <w:r>
        <w:rPr>
          <w:rFonts w:hint="eastAsia" w:ascii="Times New Roman" w:hAnsi="Times New Roman" w:eastAsia="仿宋_GB2312" w:cs="Times New Roman"/>
          <w:b/>
          <w:bCs/>
          <w:i w:val="0"/>
          <w:caps w:val="0"/>
          <w:color w:val="000000"/>
          <w:spacing w:val="0"/>
          <w:w w:val="100"/>
          <w:kern w:val="2"/>
          <w:sz w:val="32"/>
          <w:szCs w:val="32"/>
          <w:highlight w:val="none"/>
          <w:lang w:val="en-US" w:eastAsia="zh-CN" w:bidi="ar-SA"/>
        </w:rPr>
        <w:t>农委</w:t>
      </w:r>
      <w:r>
        <w:rPr>
          <w:rFonts w:hint="default" w:ascii="Times New Roman" w:hAnsi="Times New Roman" w:eastAsia="仿宋_GB2312" w:cs="Times New Roman"/>
          <w:b w:val="0"/>
          <w:bCs w:val="0"/>
          <w:i w:val="0"/>
          <w:caps w:val="0"/>
          <w:color w:val="000000"/>
          <w:spacing w:val="0"/>
          <w:w w:val="100"/>
          <w:kern w:val="2"/>
          <w:sz w:val="32"/>
          <w:szCs w:val="32"/>
          <w:highlight w:val="none"/>
          <w:lang w:val="en-US" w:eastAsia="zh-CN" w:bidi="ar-SA"/>
        </w:rPr>
        <w:t>通过集中观看《美术经典中的党史：遵义会议》</w:t>
      </w:r>
      <w:r>
        <w:rPr>
          <w:rFonts w:hint="eastAsia" w:eastAsia="仿宋_GB2312" w:cs="Times New Roman"/>
          <w:b w:val="0"/>
          <w:bCs w:val="0"/>
          <w:i w:val="0"/>
          <w:caps w:val="0"/>
          <w:color w:val="000000"/>
          <w:spacing w:val="0"/>
          <w:w w:val="100"/>
          <w:kern w:val="2"/>
          <w:sz w:val="32"/>
          <w:szCs w:val="32"/>
          <w:highlight w:val="none"/>
          <w:lang w:val="en-US" w:eastAsia="zh-CN" w:bidi="ar-SA"/>
        </w:rPr>
        <w:t>等经典影片，让广大党员干部将“红船精神”牢记心间，开启上街区农业农村工作新篇章。</w:t>
      </w:r>
      <w:r>
        <w:rPr>
          <w:rFonts w:hint="default" w:ascii="Times New Roman" w:hAnsi="Times New Roman" w:eastAsia="仿宋_GB2312" w:cs="Times New Roman"/>
          <w:b/>
          <w:bCs/>
          <w:i w:val="0"/>
          <w:caps w:val="0"/>
          <w:color w:val="000000"/>
          <w:spacing w:val="0"/>
          <w:w w:val="100"/>
          <w:kern w:val="2"/>
          <w:sz w:val="32"/>
          <w:szCs w:val="32"/>
          <w:highlight w:val="none"/>
          <w:lang w:val="en-US" w:eastAsia="zh-CN" w:bidi="ar-SA"/>
        </w:rPr>
        <w:t>区侨联</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组织“侨胞之家”开展“侨心向党•同唱一首歌”主题活动，共同唱响《唱支山歌给党听》等红色歌曲，激励全体党员干部将党史学习教育与为侨服务相结合，为推进现代化美丽上街建设贡献侨界力量。</w:t>
      </w:r>
      <w:r>
        <w:rPr>
          <w:rFonts w:hint="default" w:ascii="Times New Roman" w:hAnsi="Times New Roman" w:eastAsia="仿宋_GB2312" w:cs="Times New Roman"/>
          <w:b/>
          <w:bCs/>
          <w:i w:val="0"/>
          <w:caps w:val="0"/>
          <w:color w:val="000000"/>
          <w:spacing w:val="0"/>
          <w:w w:val="100"/>
          <w:kern w:val="2"/>
          <w:sz w:val="32"/>
          <w:szCs w:val="32"/>
          <w:highlight w:val="none"/>
          <w:lang w:val="en-US" w:eastAsia="zh-CN" w:bidi="ar-SA"/>
        </w:rPr>
        <w:t>区妇联</w:t>
      </w:r>
      <w:r>
        <w:rPr>
          <w:rFonts w:hint="eastAsia" w:eastAsia="仿宋_GB2312" w:cs="Times New Roman"/>
          <w:b w:val="0"/>
          <w:bCs w:val="0"/>
          <w:i w:val="0"/>
          <w:caps w:val="0"/>
          <w:color w:val="000000"/>
          <w:spacing w:val="0"/>
          <w:w w:val="100"/>
          <w:kern w:val="2"/>
          <w:sz w:val="32"/>
          <w:szCs w:val="32"/>
          <w:highlight w:val="none"/>
          <w:lang w:val="en-US" w:eastAsia="zh-CN" w:bidi="ar-SA"/>
        </w:rPr>
        <w:t>通过</w:t>
      </w: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全体党员带头讲、四组一队成员跟进讲、全体党员人人学的</w:t>
      </w:r>
      <w:r>
        <w:rPr>
          <w:rFonts w:hint="eastAsia" w:eastAsia="仿宋_GB2312" w:cs="Times New Roman"/>
          <w:i w:val="0"/>
          <w:caps w:val="0"/>
          <w:color w:val="000000"/>
          <w:spacing w:val="0"/>
          <w:w w:val="100"/>
          <w:kern w:val="2"/>
          <w:sz w:val="32"/>
          <w:szCs w:val="32"/>
          <w:highlight w:val="none"/>
          <w:lang w:val="en-US" w:eastAsia="zh-CN" w:bidi="ar-SA"/>
        </w:rPr>
        <w:t>方式扎实</w:t>
      </w:r>
      <w:bookmarkStart w:id="0" w:name="_GoBack"/>
      <w:r>
        <w:rPr>
          <w:rFonts w:hint="eastAsia" w:eastAsia="仿宋_GB2312" w:cs="Times New Roman"/>
          <w:i w:val="0"/>
          <w:caps w:val="0"/>
          <w:color w:val="000000"/>
          <w:spacing w:val="0"/>
          <w:w w:val="100"/>
          <w:kern w:val="2"/>
          <w:sz w:val="32"/>
          <w:szCs w:val="32"/>
          <w:highlight w:val="none"/>
          <w:u w:val="none"/>
          <w:lang w:val="en-US" w:eastAsia="zh-CN" w:bidi="ar-SA"/>
        </w:rPr>
        <w:t>开展</w:t>
      </w:r>
      <w:r>
        <w:rPr>
          <w:rFonts w:hint="default" w:ascii="Times New Roman" w:hAnsi="Times New Roman" w:eastAsia="仿宋_GB2312" w:cs="Times New Roman"/>
          <w:i w:val="0"/>
          <w:caps w:val="0"/>
          <w:color w:val="000000"/>
          <w:spacing w:val="0"/>
          <w:w w:val="100"/>
          <w:kern w:val="2"/>
          <w:sz w:val="32"/>
          <w:szCs w:val="32"/>
          <w:highlight w:val="none"/>
          <w:u w:val="none"/>
          <w:lang w:val="en-US" w:eastAsia="zh-CN" w:bidi="ar-SA"/>
        </w:rPr>
        <w:t>党史学习教育</w:t>
      </w:r>
      <w:bookmarkEnd w:id="0"/>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，引领广大妇女进一步坚定听党话、跟党走的理想信念和行动自觉。</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567" w:lineRule="exact"/>
        <w:ind w:left="0" w:right="0" w:firstLine="640" w:firstLineChars="200"/>
        <w:jc w:val="left"/>
        <w:textAlignment w:val="auto"/>
        <w:rPr>
          <w:rFonts w:hint="default" w:ascii="Times New Roman" w:hAnsi="Times New Roman" w:eastAsia="楷体" w:cs="Times New Roman"/>
          <w:i w:val="0"/>
          <w:caps w:val="0"/>
          <w:color w:val="000000"/>
          <w:spacing w:val="0"/>
          <w:w w:val="100"/>
          <w:kern w:val="2"/>
          <w:sz w:val="32"/>
          <w:szCs w:val="32"/>
          <w:highlight w:val="none"/>
          <w:lang w:val="en-US" w:eastAsia="zh-CN" w:bidi="ar-SA"/>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  近期，区人社局组织两次机关事业单位派遣人员招聘考试，为区人民检察院、司法局、统计局等单位招聘工作人员24名。</w:t>
      </w:r>
      <w:r>
        <w:rPr>
          <w:rFonts w:hint="default" w:ascii="Times New Roman" w:hAnsi="Times New Roman" w:eastAsia="楷体" w:cs="Times New Roman"/>
          <w:i w:val="0"/>
          <w:caps w:val="0"/>
          <w:color w:val="000000"/>
          <w:spacing w:val="0"/>
          <w:w w:val="100"/>
          <w:kern w:val="2"/>
          <w:sz w:val="32"/>
          <w:szCs w:val="32"/>
          <w:highlight w:val="none"/>
          <w:lang w:val="en-US" w:eastAsia="zh-CN" w:bidi="ar-SA"/>
        </w:rPr>
        <w:t>（区人社局）</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567" w:lineRule="exact"/>
        <w:ind w:left="0" w:right="0" w:firstLine="640" w:firstLineChars="200"/>
        <w:jc w:val="left"/>
        <w:textAlignment w:val="auto"/>
        <w:rPr>
          <w:rFonts w:hint="default"/>
          <w:lang w:val="en-US" w:eastAsia="zh-CN"/>
        </w:rPr>
      </w:pPr>
      <w:r>
        <w:rPr>
          <w:rFonts w:hint="default" w:ascii="Times New Roman" w:hAnsi="Times New Roman" w:eastAsia="仿宋_GB2312" w:cs="Times New Roman"/>
          <w:i w:val="0"/>
          <w:caps w:val="0"/>
          <w:color w:val="000000"/>
          <w:spacing w:val="0"/>
          <w:w w:val="100"/>
          <w:kern w:val="2"/>
          <w:sz w:val="32"/>
          <w:szCs w:val="32"/>
          <w:highlight w:val="none"/>
          <w:lang w:val="en-US" w:eastAsia="zh-CN" w:bidi="ar-SA"/>
        </w:rPr>
        <w:t>△  近日，新城办在河南省百城建设提质工程工作征文活动中荣获优秀论文三等奖。</w:t>
      </w:r>
      <w:r>
        <w:rPr>
          <w:rFonts w:hint="default" w:ascii="Times New Roman" w:hAnsi="Times New Roman" w:eastAsia="楷体" w:cs="Times New Roman"/>
          <w:i w:val="0"/>
          <w:caps w:val="0"/>
          <w:color w:val="000000"/>
          <w:spacing w:val="0"/>
          <w:w w:val="100"/>
          <w:kern w:val="2"/>
          <w:sz w:val="32"/>
          <w:szCs w:val="32"/>
          <w:highlight w:val="none"/>
          <w:lang w:val="en-US" w:eastAsia="zh-CN" w:bidi="ar-SA"/>
        </w:rPr>
        <w:t>（新城办）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color w:val="000000"/>
          <w:kern w:val="0"/>
          <w:sz w:val="28"/>
          <w:highlight w:val="none"/>
        </w:rPr>
      </w:pPr>
      <w:r>
        <w:rPr>
          <w:rFonts w:hint="default" w:ascii="Times New Roman" w:hAnsi="Times New Roman" w:eastAsia="黑体" w:cs="Times New Roman"/>
          <w:color w:val="000000"/>
          <w:kern w:val="0"/>
          <w:sz w:val="28"/>
          <w:highlight w:val="none"/>
        </w:rPr>
        <w:t>本期送：</w:t>
      </w:r>
      <w:r>
        <w:rPr>
          <w:rFonts w:hint="default" w:ascii="Times New Roman" w:hAnsi="Times New Roman" w:eastAsia="楷体_GB2312" w:cs="Times New Roman"/>
          <w:color w:val="000000"/>
          <w:kern w:val="0"/>
          <w:sz w:val="28"/>
          <w:highlight w:val="none"/>
        </w:rPr>
        <w:t>区县处级领导</w:t>
      </w:r>
    </w:p>
    <w:p>
      <w:pPr>
        <w:pBdr>
          <w:top w:val="single" w:color="auto" w:sz="6" w:space="1"/>
          <w:bottom w:val="single" w:color="auto" w:sz="6" w:space="1"/>
        </w:pBdr>
        <w:tabs>
          <w:tab w:val="left" w:pos="7770"/>
        </w:tabs>
        <w:spacing w:line="560" w:lineRule="exact"/>
        <w:ind w:firstLine="560" w:firstLineChars="200"/>
        <w:textAlignment w:val="baseline"/>
        <w:rPr>
          <w:rFonts w:hint="default" w:ascii="Times New Roman" w:hAnsi="Times New Roman" w:eastAsia="楷体_GB2312" w:cs="Times New Roman"/>
          <w:color w:val="000000"/>
          <w:kern w:val="0"/>
          <w:sz w:val="28"/>
          <w:highlight w:val="none"/>
        </w:rPr>
      </w:pPr>
      <w:r>
        <w:rPr>
          <w:rFonts w:hint="default" w:ascii="Times New Roman" w:hAnsi="Times New Roman" w:eastAsia="黑体" w:cs="Times New Roman"/>
          <w:color w:val="000000"/>
          <w:kern w:val="0"/>
          <w:sz w:val="28"/>
          <w:highlight w:val="none"/>
        </w:rPr>
        <w:t>发：</w:t>
      </w:r>
      <w:r>
        <w:rPr>
          <w:rFonts w:hint="default" w:ascii="Times New Roman" w:hAnsi="Times New Roman" w:eastAsia="楷体_GB2312" w:cs="Times New Roman"/>
          <w:color w:val="000000"/>
          <w:kern w:val="0"/>
          <w:sz w:val="28"/>
          <w:highlight w:val="none"/>
        </w:rPr>
        <w:t>峡窝镇、各街道办事处、区直各单位负责同志</w:t>
      </w:r>
    </w:p>
    <w:p>
      <w:pPr>
        <w:pStyle w:val="2"/>
        <w:keepNext w:val="0"/>
        <w:keepLines w:val="0"/>
        <w:pageBreakBefore w:val="0"/>
        <w:widowControl w:val="0"/>
        <w:tabs>
          <w:tab w:val="left" w:pos="7770"/>
        </w:tabs>
        <w:kinsoku/>
        <w:wordWrap/>
        <w:overflowPunct/>
        <w:topLinePunct w:val="0"/>
        <w:autoSpaceDE/>
        <w:autoSpaceDN/>
        <w:bidi w:val="0"/>
        <w:adjustRightInd w:val="0"/>
        <w:snapToGrid/>
        <w:spacing w:after="0" w:line="560" w:lineRule="exact"/>
        <w:ind w:left="0" w:leftChars="0" w:right="63" w:firstLine="0" w:firstLineChars="0"/>
        <w:jc w:val="both"/>
        <w:textAlignment w:val="baseline"/>
      </w:pPr>
      <w:r>
        <w:rPr>
          <w:rFonts w:hint="default" w:ascii="Times New Roman" w:hAnsi="Times New Roman" w:eastAsia="黑体" w:cs="Times New Roman"/>
          <w:color w:val="000000"/>
          <w:sz w:val="28"/>
          <w:highlight w:val="none"/>
        </w:rPr>
        <w:t>责任编辑：</w:t>
      </w:r>
      <w:r>
        <w:rPr>
          <w:rFonts w:hint="default" w:ascii="Times New Roman" w:hAnsi="Times New Roman" w:eastAsia="楷体_GB2312" w:cs="Times New Roman"/>
          <w:color w:val="000000"/>
          <w:sz w:val="28"/>
          <w:highlight w:val="none"/>
          <w:lang w:val="en-US" w:eastAsia="zh-CN"/>
        </w:rPr>
        <w:t>郝 婕  王思宇</w:t>
      </w:r>
    </w:p>
    <w:sectPr>
      <w:headerReference r:id="rId3" w:type="default"/>
      <w:footerReference r:id="rId4" w:type="default"/>
      <w:pgSz w:w="11906" w:h="16838"/>
      <w:pgMar w:top="2211" w:right="1474" w:bottom="1871" w:left="1587" w:header="851" w:footer="124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MzMV0QAAAAMBAAAPAAAAAAAAAAEAIAAAACIAAABkcnMvZG93&#10;bnJldi54bWxQSwECFAAUAAAACACHTuJAAsFshM4BAACXAwAADgAAAAAAAAABACAAAAAgAQAAZHJz&#10;L2Uyb0RvYy54bWxQSwUGAAAAAAYABgBZAQAAYAUAAAAA&#10;">
              <v:fill on="f" focussize="0,0"/>
              <v:stroke on="f"/>
              <v:imagedata o:title=""/>
              <o:lock v:ext="edit" aspectratio="f"/>
              <v:textbox inset="0mm,0mm,0mm,0mm" style="mso-fit-shape-to-text:t;">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D1AE6"/>
    <w:rsid w:val="02320481"/>
    <w:rsid w:val="025F4E3D"/>
    <w:rsid w:val="0E854077"/>
    <w:rsid w:val="132E4571"/>
    <w:rsid w:val="1A387132"/>
    <w:rsid w:val="1CF811F6"/>
    <w:rsid w:val="29FB6685"/>
    <w:rsid w:val="2D5D1AE6"/>
    <w:rsid w:val="300D4EC2"/>
    <w:rsid w:val="308A4E45"/>
    <w:rsid w:val="31960875"/>
    <w:rsid w:val="46F74AD0"/>
    <w:rsid w:val="48EE3D7A"/>
    <w:rsid w:val="4BA0430C"/>
    <w:rsid w:val="4D310DB8"/>
    <w:rsid w:val="538B5A38"/>
    <w:rsid w:val="58E832AB"/>
    <w:rsid w:val="60E0643C"/>
    <w:rsid w:val="67C73E95"/>
    <w:rsid w:val="68B97569"/>
    <w:rsid w:val="733B03E9"/>
    <w:rsid w:val="76EF8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next w:val="3"/>
    <w:unhideWhenUsed/>
    <w:qFormat/>
    <w:uiPriority w:val="99"/>
    <w:pPr>
      <w:widowControl w:val="0"/>
      <w:adjustRightInd w:val="0"/>
      <w:spacing w:after="60" w:line="360" w:lineRule="atLeast"/>
      <w:ind w:left="72" w:leftChars="30" w:right="30" w:rightChars="30" w:firstLine="420" w:firstLineChars="100"/>
      <w:jc w:val="center"/>
      <w:textAlignment w:val="baseline"/>
    </w:pPr>
    <w:rPr>
      <w:rFonts w:ascii="Times New Roman" w:hAnsi="Times New Roman" w:eastAsia="宋体" w:cs="Times New Roman"/>
      <w:kern w:val="0"/>
      <w:sz w:val="20"/>
      <w:szCs w:val="20"/>
      <w:lang w:val="zh-CN" w:eastAsia="zh-CN" w:bidi="zh-CN"/>
    </w:rPr>
  </w:style>
  <w:style w:type="paragraph" w:styleId="3">
    <w:name w:val="Body Text First Indent 2"/>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paragraph" w:styleId="4">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6">
    <w:name w:val="Normal (Web)"/>
    <w:qFormat/>
    <w:uiPriority w:val="0"/>
    <w:pPr>
      <w:widowControl w:val="0"/>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2021-03-23T17:16:00Z</dcterms:created>
  <dc:creator>dell</dc:creator>
  <cp:lastModifiedBy>Y</cp:lastModifiedBy>
  <dcterms:modified xsi:type="dcterms:W3CDTF">2021-09-27T01:34:36Z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3B8A266DB50B40EDB58560F63A6E4B3D</vt:lpwstr>
  </property>
</Properties>
</file>