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b w:val="0"/>
          <w:bCs w:val="0"/>
          <w:w w:val="95"/>
          <w:sz w:val="44"/>
          <w:szCs w:val="44"/>
          <w:lang w:eastAsia="zh-CN"/>
        </w:rPr>
      </w:pPr>
      <w:r>
        <w:rPr>
          <w:rFonts w:hint="eastAsia" w:ascii="方正大标宋简体" w:hAnsi="方正大标宋简体" w:eastAsia="方正大标宋简体" w:cs="方正大标宋简体"/>
          <w:b w:val="0"/>
          <w:bCs w:val="0"/>
          <w:w w:val="95"/>
          <w:sz w:val="44"/>
          <w:szCs w:val="44"/>
          <w:lang w:eastAsia="zh-CN"/>
        </w:rPr>
        <w:t>郑州市上街区发展和改革委员会</w:t>
      </w:r>
    </w:p>
    <w:p>
      <w:pPr>
        <w:keepNext w:val="0"/>
        <w:keepLines w:val="0"/>
        <w:pageBreakBefore w:val="0"/>
        <w:widowControl/>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b w:val="0"/>
          <w:bCs w:val="0"/>
          <w:sz w:val="44"/>
          <w:szCs w:val="44"/>
          <w:lang w:eastAsia="zh-CN"/>
        </w:rPr>
      </w:pPr>
      <w:r>
        <w:rPr>
          <w:rFonts w:hint="eastAsia" w:ascii="方正大标宋简体" w:hAnsi="方正大标宋简体" w:eastAsia="方正大标宋简体" w:cs="方正大标宋简体"/>
          <w:b w:val="0"/>
          <w:bCs w:val="0"/>
          <w:sz w:val="44"/>
          <w:szCs w:val="44"/>
          <w:lang w:eastAsia="zh-CN"/>
        </w:rPr>
        <w:t>关于废止部分规范性文件的通知</w:t>
      </w:r>
    </w:p>
    <w:p>
      <w:pPr>
        <w:keepNext w:val="0"/>
        <w:keepLines w:val="0"/>
        <w:pageBreakBefore w:val="0"/>
        <w:widowControl w:val="0"/>
        <w:kinsoku/>
        <w:wordWrap/>
        <w:overflowPunct/>
        <w:topLinePunct w:val="0"/>
        <w:autoSpaceDE/>
        <w:autoSpaceDN/>
        <w:bidi w:val="0"/>
        <w:adjustRightInd/>
        <w:spacing w:line="580" w:lineRule="exact"/>
        <w:ind w:right="0" w:rightChars="0"/>
        <w:jc w:val="center"/>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（征求意见稿）</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宋体" w:hAnsi="宋体" w:cs="宋体"/>
          <w:kern w:val="0"/>
          <w:sz w:val="24"/>
        </w:rPr>
      </w:pPr>
      <w:bookmarkStart w:id="0" w:name="_GoBack"/>
      <w:bookmarkEnd w:id="0"/>
    </w:p>
    <w:p>
      <w:pPr>
        <w:keepNext w:val="0"/>
        <w:keepLines w:val="0"/>
        <w:pageBreakBefore w:val="0"/>
        <w:widowControl w:val="0"/>
        <w:kinsoku/>
        <w:wordWrap/>
        <w:overflowPunct/>
        <w:topLinePunct w:val="0"/>
        <w:autoSpaceDE/>
        <w:autoSpaceDN/>
        <w:bidi w:val="0"/>
        <w:adjustRightInd/>
        <w:spacing w:line="580" w:lineRule="exact"/>
        <w:ind w:right="0" w:rightChars="0"/>
        <w:textAlignment w:val="auto"/>
        <w:rPr>
          <w:rFonts w:hint="eastAsia" w:ascii="仿宋_GB2312" w:hAnsi="宋体" w:eastAsia="仿宋_GB2312"/>
          <w:sz w:val="32"/>
          <w:szCs w:val="32"/>
        </w:rPr>
      </w:pPr>
      <w:r>
        <w:rPr>
          <w:rFonts w:hint="eastAsia" w:ascii="仿宋_GB2312" w:hAnsi="宋体" w:eastAsia="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根据《郑州市行政规范性文件管理规定》（郑州市人民政府令第</w:t>
      </w:r>
      <w:r>
        <w:rPr>
          <w:rFonts w:hint="eastAsia" w:ascii="仿宋_GB2312" w:hAnsi="仿宋_GB2312" w:eastAsia="仿宋_GB2312" w:cs="仿宋_GB2312"/>
          <w:i w:val="0"/>
          <w:iCs w:val="0"/>
          <w:caps w:val="0"/>
          <w:color w:val="333333"/>
          <w:spacing w:val="0"/>
          <w:sz w:val="32"/>
          <w:szCs w:val="32"/>
          <w:shd w:val="clear" w:fill="FFFFFF"/>
          <w:lang w:val="en-US" w:eastAsia="zh-CN"/>
        </w:rPr>
        <w:t>241号</w:t>
      </w:r>
      <w:r>
        <w:rPr>
          <w:rFonts w:hint="eastAsia" w:ascii="仿宋_GB2312" w:hAnsi="仿宋_GB2312" w:eastAsia="仿宋_GB2312" w:cs="仿宋_GB2312"/>
          <w:i w:val="0"/>
          <w:iCs w:val="0"/>
          <w:caps w:val="0"/>
          <w:color w:val="333333"/>
          <w:spacing w:val="0"/>
          <w:sz w:val="32"/>
          <w:szCs w:val="32"/>
          <w:shd w:val="clear" w:fill="FFFFFF"/>
          <w:lang w:eastAsia="zh-CN"/>
        </w:rPr>
        <w:t>）《郑州市人民政府办公厅关于开展行政规范性文件全面清理工作的通知》要求，按照“谁制定，谁清理”的原则，区发改委组织对</w:t>
      </w:r>
      <w:r>
        <w:rPr>
          <w:rFonts w:hint="default" w:ascii="仿宋_GB2312" w:hAnsi="仿宋_GB2312" w:eastAsia="仿宋_GB2312" w:cs="仿宋_GB2312"/>
          <w:i w:val="0"/>
          <w:iCs w:val="0"/>
          <w:caps w:val="0"/>
          <w:color w:val="333333"/>
          <w:spacing w:val="0"/>
          <w:sz w:val="32"/>
          <w:szCs w:val="32"/>
          <w:shd w:val="clear" w:fill="FFFFFF"/>
          <w:lang w:eastAsia="zh-CN"/>
        </w:rPr>
        <w:t>20</w:t>
      </w:r>
      <w:r>
        <w:rPr>
          <w:rFonts w:hint="default" w:ascii="仿宋_GB2312" w:hAnsi="仿宋_GB2312" w:eastAsia="仿宋_GB2312" w:cs="仿宋_GB2312"/>
          <w:i w:val="0"/>
          <w:iCs w:val="0"/>
          <w:caps w:val="0"/>
          <w:color w:val="333333"/>
          <w:spacing w:val="0"/>
          <w:sz w:val="32"/>
          <w:szCs w:val="32"/>
          <w:shd w:val="clear" w:fill="FFFFFF"/>
          <w:lang w:val="en-US" w:eastAsia="zh-CN"/>
        </w:rPr>
        <w:t>21</w:t>
      </w:r>
      <w:r>
        <w:rPr>
          <w:rFonts w:hint="default" w:ascii="仿宋_GB2312" w:hAnsi="仿宋_GB2312" w:eastAsia="仿宋_GB2312" w:cs="仿宋_GB2312"/>
          <w:i w:val="0"/>
          <w:iCs w:val="0"/>
          <w:caps w:val="0"/>
          <w:color w:val="333333"/>
          <w:spacing w:val="0"/>
          <w:sz w:val="32"/>
          <w:szCs w:val="32"/>
          <w:shd w:val="clear" w:fill="FFFFFF"/>
          <w:lang w:eastAsia="zh-CN"/>
        </w:rPr>
        <w:t>年</w:t>
      </w:r>
      <w:r>
        <w:rPr>
          <w:rFonts w:hint="default" w:ascii="仿宋_GB2312" w:hAnsi="仿宋_GB2312" w:eastAsia="仿宋_GB2312" w:cs="仿宋_GB2312"/>
          <w:i w:val="0"/>
          <w:iCs w:val="0"/>
          <w:caps w:val="0"/>
          <w:color w:val="333333"/>
          <w:spacing w:val="0"/>
          <w:sz w:val="32"/>
          <w:szCs w:val="32"/>
          <w:shd w:val="clear" w:fill="FFFFFF"/>
          <w:lang w:val="en-US" w:eastAsia="zh-CN"/>
        </w:rPr>
        <w:t>12</w:t>
      </w:r>
      <w:r>
        <w:rPr>
          <w:rFonts w:hint="default" w:ascii="仿宋_GB2312" w:hAnsi="仿宋_GB2312" w:eastAsia="仿宋_GB2312" w:cs="仿宋_GB2312"/>
          <w:i w:val="0"/>
          <w:iCs w:val="0"/>
          <w:caps w:val="0"/>
          <w:color w:val="333333"/>
          <w:spacing w:val="0"/>
          <w:sz w:val="32"/>
          <w:szCs w:val="32"/>
          <w:shd w:val="clear" w:fill="FFFFFF"/>
          <w:lang w:eastAsia="zh-CN"/>
        </w:rPr>
        <w:t>月</w:t>
      </w:r>
      <w:r>
        <w:rPr>
          <w:rFonts w:hint="default" w:ascii="仿宋_GB2312" w:hAnsi="仿宋_GB2312" w:eastAsia="仿宋_GB2312" w:cs="仿宋_GB2312"/>
          <w:i w:val="0"/>
          <w:iCs w:val="0"/>
          <w:caps w:val="0"/>
          <w:color w:val="333333"/>
          <w:spacing w:val="0"/>
          <w:sz w:val="32"/>
          <w:szCs w:val="32"/>
          <w:shd w:val="clear" w:fill="FFFFFF"/>
          <w:lang w:val="en-US" w:eastAsia="zh-CN"/>
        </w:rPr>
        <w:t>31</w:t>
      </w:r>
      <w:r>
        <w:rPr>
          <w:rFonts w:hint="default" w:ascii="仿宋_GB2312" w:hAnsi="仿宋_GB2312" w:eastAsia="仿宋_GB2312" w:cs="仿宋_GB2312"/>
          <w:i w:val="0"/>
          <w:iCs w:val="0"/>
          <w:caps w:val="0"/>
          <w:color w:val="333333"/>
          <w:spacing w:val="0"/>
          <w:sz w:val="32"/>
          <w:szCs w:val="32"/>
          <w:shd w:val="clear" w:fill="FFFFFF"/>
          <w:lang w:eastAsia="zh-CN"/>
        </w:rPr>
        <w:t>日前制定的</w:t>
      </w:r>
      <w:r>
        <w:rPr>
          <w:rFonts w:hint="eastAsia" w:ascii="仿宋_GB2312" w:hAnsi="仿宋_GB2312" w:eastAsia="仿宋_GB2312" w:cs="仿宋_GB2312"/>
          <w:i w:val="0"/>
          <w:iCs w:val="0"/>
          <w:caps w:val="0"/>
          <w:color w:val="333333"/>
          <w:spacing w:val="0"/>
          <w:sz w:val="32"/>
          <w:szCs w:val="32"/>
          <w:shd w:val="clear" w:fill="FFFFFF"/>
          <w:lang w:eastAsia="zh-CN"/>
        </w:rPr>
        <w:t>行政规范性文件进行了全面清理。经研究，决定废止行政规范性文件</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件，现予公布。</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eastAsia="zh-CN"/>
        </w:rPr>
      </w:pPr>
      <w:r>
        <w:rPr>
          <w:rFonts w:hint="default" w:ascii="仿宋_GB2312" w:hAnsi="仿宋_GB2312" w:eastAsia="仿宋_GB2312" w:cs="仿宋_GB2312"/>
          <w:i w:val="0"/>
          <w:iCs w:val="0"/>
          <w:caps w:val="0"/>
          <w:color w:val="333333"/>
          <w:spacing w:val="0"/>
          <w:sz w:val="32"/>
          <w:szCs w:val="32"/>
          <w:shd w:val="clear" w:fill="FFFFFF"/>
          <w:lang w:eastAsia="zh-CN"/>
        </w:rPr>
        <w:t>附件：上街区发改委决定</w:t>
      </w:r>
      <w:r>
        <w:rPr>
          <w:rFonts w:hint="default" w:ascii="仿宋_GB2312" w:hAnsi="仿宋_GB2312" w:eastAsia="仿宋_GB2312" w:cs="仿宋_GB2312"/>
          <w:i w:val="0"/>
          <w:iCs w:val="0"/>
          <w:caps w:val="0"/>
          <w:color w:val="333333"/>
          <w:spacing w:val="0"/>
          <w:sz w:val="32"/>
          <w:szCs w:val="32"/>
          <w:shd w:val="clear" w:fill="FFFFFF"/>
          <w:lang w:eastAsia="zh-CN"/>
        </w:rPr>
        <w:fldChar w:fldCharType="begin"/>
      </w:r>
      <w:r>
        <w:rPr>
          <w:rFonts w:hint="default" w:ascii="仿宋_GB2312" w:hAnsi="仿宋_GB2312" w:eastAsia="仿宋_GB2312" w:cs="仿宋_GB2312"/>
          <w:i w:val="0"/>
          <w:iCs w:val="0"/>
          <w:caps w:val="0"/>
          <w:color w:val="333333"/>
          <w:spacing w:val="0"/>
          <w:sz w:val="32"/>
          <w:szCs w:val="32"/>
          <w:shd w:val="clear" w:fill="FFFFFF"/>
          <w:lang w:eastAsia="zh-CN"/>
        </w:rPr>
        <w:instrText xml:space="preserve"> HYPERLINK "http://www.gov.cn/zhengce/zhengceku/2020-06/09/5518175/files/73366d6ea4da417f8b4ce6d5c2033f89.doc" \t "http://www.gov.cn/zhengce/zhengceku/2020-06/09/_blank" </w:instrText>
      </w:r>
      <w:r>
        <w:rPr>
          <w:rFonts w:hint="default" w:ascii="仿宋_GB2312" w:hAnsi="仿宋_GB2312" w:eastAsia="仿宋_GB2312" w:cs="仿宋_GB2312"/>
          <w:i w:val="0"/>
          <w:iCs w:val="0"/>
          <w:caps w:val="0"/>
          <w:color w:val="333333"/>
          <w:spacing w:val="0"/>
          <w:sz w:val="32"/>
          <w:szCs w:val="32"/>
          <w:shd w:val="clear" w:fill="FFFFFF"/>
          <w:lang w:eastAsia="zh-CN"/>
        </w:rPr>
        <w:fldChar w:fldCharType="separate"/>
      </w:r>
      <w:r>
        <w:rPr>
          <w:rFonts w:hint="default" w:ascii="仿宋_GB2312" w:hAnsi="仿宋_GB2312" w:eastAsia="仿宋_GB2312" w:cs="仿宋_GB2312"/>
          <w:i w:val="0"/>
          <w:iCs w:val="0"/>
          <w:caps w:val="0"/>
          <w:color w:val="333333"/>
          <w:spacing w:val="0"/>
          <w:sz w:val="32"/>
          <w:szCs w:val="32"/>
          <w:shd w:val="clear" w:fill="FFFFFF"/>
          <w:lang w:eastAsia="zh-CN"/>
        </w:rPr>
        <w:t>废止的规范性文件目录</w:t>
      </w:r>
      <w:r>
        <w:rPr>
          <w:rFonts w:hint="default" w:ascii="仿宋_GB2312" w:hAnsi="仿宋_GB2312" w:eastAsia="仿宋_GB2312" w:cs="仿宋_GB2312"/>
          <w:i w:val="0"/>
          <w:iCs w:val="0"/>
          <w:caps w:val="0"/>
          <w:color w:val="333333"/>
          <w:spacing w:val="0"/>
          <w:sz w:val="32"/>
          <w:szCs w:val="32"/>
          <w:shd w:val="clear" w:fill="FFFFFF"/>
          <w:lang w:eastAsia="zh-CN"/>
        </w:rPr>
        <w:fldChar w:fldCharType="end"/>
      </w:r>
    </w:p>
    <w:p>
      <w:pPr>
        <w:keepNext w:val="0"/>
        <w:keepLines w:val="0"/>
        <w:pageBreakBefore w:val="0"/>
        <w:widowControl w:val="0"/>
        <w:kinsoku/>
        <w:wordWrap/>
        <w:overflowPunct/>
        <w:topLinePunct w:val="0"/>
        <w:autoSpaceDE/>
        <w:autoSpaceDN/>
        <w:bidi w:val="0"/>
        <w:adjustRightInd/>
        <w:snapToGrid/>
        <w:spacing w:line="567" w:lineRule="exact"/>
        <w:ind w:left="0" w:leftChars="0" w:right="0" w:rightChars="0" w:firstLine="3150" w:firstLineChars="1500"/>
        <w:jc w:val="both"/>
        <w:textAlignment w:val="auto"/>
        <w:outlineLvl w:val="9"/>
        <w:rPr>
          <w:rFonts w:hint="default" w:ascii="Times New Roman" w:hAnsi="Times New Roman" w:cs="Times New Roman"/>
          <w:color w:val="000000"/>
          <w:lang w:eastAsia="zh-CN"/>
        </w:rPr>
      </w:pPr>
    </w:p>
    <w:p>
      <w:pPr>
        <w:pStyle w:val="4"/>
        <w:rPr>
          <w:rFonts w:hint="default" w:ascii="Times New Roman" w:hAnsi="Times New Roman" w:cs="Times New Roman"/>
          <w:lang w:eastAsia="zh-CN"/>
        </w:rPr>
      </w:pPr>
    </w:p>
    <w:p>
      <w:pPr>
        <w:pStyle w:val="4"/>
        <w:rPr>
          <w:rFonts w:hint="default" w:ascii="Times New Roman" w:hAnsi="Times New Roman" w:cs="Times New Roman"/>
          <w:lang w:eastAsia="zh-CN"/>
        </w:rPr>
      </w:pPr>
    </w:p>
    <w:p>
      <w:pPr>
        <w:spacing w:line="600" w:lineRule="exact"/>
        <w:rPr>
          <w:rFonts w:hint="default" w:ascii="Times New Roman" w:hAnsi="Times New Roman" w:cs="Times New Roman"/>
          <w:color w:val="000000"/>
          <w:lang w:eastAsia="zh-CN"/>
        </w:rPr>
      </w:pPr>
    </w:p>
    <w:p>
      <w:pPr>
        <w:spacing w:line="600" w:lineRule="exact"/>
        <w:rPr>
          <w:rFonts w:hint="default" w:ascii="Times New Roman" w:hAnsi="Times New Roman" w:cs="Times New Roman"/>
          <w:color w:val="000000"/>
          <w:lang w:eastAsia="zh-CN"/>
        </w:rPr>
      </w:pPr>
    </w:p>
    <w:p>
      <w:pPr>
        <w:spacing w:line="600" w:lineRule="exact"/>
        <w:rPr>
          <w:rFonts w:hint="default" w:ascii="Times New Roman" w:hAnsi="Times New Roman" w:cs="Times New Roman"/>
          <w:color w:val="000000"/>
          <w:lang w:eastAsia="zh-CN"/>
        </w:rPr>
      </w:pPr>
    </w:p>
    <w:p>
      <w:pPr>
        <w:spacing w:line="600" w:lineRule="exact"/>
        <w:rPr>
          <w:rFonts w:hint="default" w:ascii="Times New Roman" w:hAnsi="Times New Roman" w:cs="Times New Roman"/>
          <w:color w:val="000000"/>
          <w:lang w:eastAsia="zh-CN"/>
        </w:rPr>
      </w:pPr>
    </w:p>
    <w:p>
      <w:pPr>
        <w:spacing w:line="600" w:lineRule="exact"/>
        <w:rPr>
          <w:rFonts w:hint="default" w:ascii="Times New Roman" w:hAnsi="Times New Roman" w:cs="Times New Roman"/>
          <w:color w:val="000000"/>
          <w:lang w:eastAsia="zh-CN"/>
        </w:rPr>
      </w:pPr>
    </w:p>
    <w:p>
      <w:pPr>
        <w:spacing w:line="600" w:lineRule="exact"/>
        <w:rPr>
          <w:rFonts w:hint="default" w:ascii="Times New Roman" w:hAnsi="Times New Roman" w:cs="Times New Roman"/>
          <w:color w:val="000000"/>
          <w:lang w:eastAsia="zh-CN"/>
        </w:rPr>
      </w:pPr>
    </w:p>
    <w:p>
      <w:pPr>
        <w:spacing w:line="600" w:lineRule="exact"/>
        <w:rPr>
          <w:rFonts w:hint="default" w:ascii="Times New Roman" w:hAnsi="Times New Roman" w:cs="Times New Roman"/>
          <w:color w:val="000000"/>
          <w:lang w:eastAsia="zh-CN"/>
        </w:rPr>
      </w:pPr>
    </w:p>
    <w:p>
      <w:pPr>
        <w:spacing w:line="600" w:lineRule="exact"/>
        <w:rPr>
          <w:rFonts w:hint="default" w:ascii="Times New Roman" w:hAnsi="Times New Roman" w:cs="Times New Roman"/>
          <w:color w:val="000000"/>
          <w:lang w:eastAsia="zh-CN"/>
        </w:rPr>
      </w:pPr>
    </w:p>
    <w:p>
      <w:pPr>
        <w:keepNext w:val="0"/>
        <w:keepLines w:val="0"/>
        <w:pageBreakBefore w:val="0"/>
        <w:widowControl w:val="0"/>
        <w:kinsoku/>
        <w:wordWrap/>
        <w:overflowPunct/>
        <w:topLinePunct w:val="0"/>
        <w:autoSpaceDE/>
        <w:autoSpaceDN/>
        <w:bidi w:val="0"/>
        <w:adjustRightInd/>
        <w:snapToGrid/>
        <w:spacing w:line="567" w:lineRule="exact"/>
        <w:ind w:left="0" w:leftChars="0" w:right="0" w:rightChars="0" w:firstLine="645"/>
        <w:jc w:val="both"/>
        <w:textAlignment w:val="auto"/>
        <w:outlineLvl w:val="9"/>
        <w:rPr>
          <w:rFonts w:hint="default" w:ascii="Times New Roman" w:hAnsi="Times New Roman" w:eastAsia="华文中宋" w:cs="Times New Roman"/>
          <w:color w:val="000000"/>
          <w:spacing w:val="-11"/>
          <w:w w:val="98"/>
          <w:sz w:val="44"/>
          <w:szCs w:val="44"/>
          <w:lang w:eastAsia="zh-CN"/>
        </w:rPr>
      </w:pPr>
      <w:r>
        <w:rPr>
          <w:rFonts w:hint="default" w:ascii="Times New Roman" w:hAnsi="Times New Roman" w:eastAsia="华文中宋" w:cs="Times New Roman"/>
          <w:color w:val="000000"/>
          <w:spacing w:val="-11"/>
          <w:w w:val="98"/>
          <w:sz w:val="44"/>
          <w:szCs w:val="44"/>
          <w:lang w:eastAsia="zh-CN"/>
        </w:rPr>
        <w:t>上街区发改委决定</w:t>
      </w:r>
      <w:r>
        <w:rPr>
          <w:rFonts w:hint="default" w:ascii="Times New Roman" w:hAnsi="Times New Roman" w:eastAsia="华文中宋" w:cs="Times New Roman"/>
          <w:color w:val="000000"/>
          <w:spacing w:val="-11"/>
          <w:w w:val="98"/>
          <w:sz w:val="44"/>
          <w:szCs w:val="44"/>
          <w:lang w:eastAsia="zh-CN"/>
        </w:rPr>
        <w:fldChar w:fldCharType="begin"/>
      </w:r>
      <w:r>
        <w:rPr>
          <w:rFonts w:hint="default" w:ascii="Times New Roman" w:hAnsi="Times New Roman" w:eastAsia="华文中宋" w:cs="Times New Roman"/>
          <w:color w:val="000000"/>
          <w:spacing w:val="-11"/>
          <w:w w:val="98"/>
          <w:sz w:val="44"/>
          <w:szCs w:val="44"/>
          <w:lang w:eastAsia="zh-CN"/>
        </w:rPr>
        <w:instrText xml:space="preserve"> HYPERLINK "http://www.gov.cn/zhengce/zhengceku/2020-06/09/5518175/files/73366d6ea4da417f8b4ce6d5c2033f89.doc" \t "http://www.gov.cn/zhengce/zhengceku/2020-06/09/_blank" </w:instrText>
      </w:r>
      <w:r>
        <w:rPr>
          <w:rFonts w:hint="default" w:ascii="Times New Roman" w:hAnsi="Times New Roman" w:eastAsia="华文中宋" w:cs="Times New Roman"/>
          <w:color w:val="000000"/>
          <w:spacing w:val="-11"/>
          <w:w w:val="98"/>
          <w:sz w:val="44"/>
          <w:szCs w:val="44"/>
          <w:lang w:eastAsia="zh-CN"/>
        </w:rPr>
        <w:fldChar w:fldCharType="separate"/>
      </w:r>
      <w:r>
        <w:rPr>
          <w:rFonts w:hint="default" w:ascii="Times New Roman" w:hAnsi="Times New Roman" w:eastAsia="华文中宋" w:cs="Times New Roman"/>
          <w:color w:val="000000"/>
          <w:spacing w:val="-11"/>
          <w:w w:val="98"/>
          <w:sz w:val="44"/>
          <w:szCs w:val="44"/>
          <w:lang w:eastAsia="zh-CN"/>
        </w:rPr>
        <w:t>废止的规范性文件目录</w:t>
      </w:r>
      <w:r>
        <w:rPr>
          <w:rFonts w:hint="default" w:ascii="Times New Roman" w:hAnsi="Times New Roman" w:eastAsia="华文中宋" w:cs="Times New Roman"/>
          <w:color w:val="000000"/>
          <w:spacing w:val="-11"/>
          <w:w w:val="98"/>
          <w:sz w:val="44"/>
          <w:szCs w:val="44"/>
          <w:lang w:eastAsia="zh-CN"/>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Times New Roman" w:hAnsi="Times New Roman" w:eastAsia="华文中宋" w:cs="Times New Roman"/>
          <w:color w:val="000000"/>
          <w:spacing w:val="-11"/>
          <w:w w:val="98"/>
          <w:sz w:val="44"/>
          <w:szCs w:val="44"/>
          <w:lang w:eastAsia="zh-CN"/>
        </w:rPr>
      </w:pPr>
    </w:p>
    <w:tbl>
      <w:tblPr>
        <w:tblStyle w:val="6"/>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6018"/>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755" w:type="dxa"/>
          </w:tcPr>
          <w:p>
            <w:pPr>
              <w:spacing w:line="600" w:lineRule="exact"/>
              <w:jc w:val="center"/>
              <w:rPr>
                <w:rFonts w:hint="default" w:ascii="Times New Roman" w:hAnsi="Times New Roman" w:eastAsia="黑体" w:cs="Times New Roman"/>
                <w:color w:val="000000"/>
                <w:sz w:val="32"/>
                <w:szCs w:val="32"/>
                <w:vertAlign w:val="baseline"/>
                <w:lang w:val="en-US" w:eastAsia="zh-CN"/>
              </w:rPr>
            </w:pPr>
            <w:r>
              <w:rPr>
                <w:rFonts w:hint="default" w:ascii="Times New Roman" w:hAnsi="Times New Roman" w:eastAsia="黑体" w:cs="Times New Roman"/>
                <w:i w:val="0"/>
                <w:color w:val="000000"/>
                <w:kern w:val="0"/>
                <w:sz w:val="32"/>
                <w:szCs w:val="32"/>
                <w:u w:val="none"/>
                <w:lang w:val="en-US" w:eastAsia="zh-CN" w:bidi="ar"/>
              </w:rPr>
              <w:t>序号</w:t>
            </w:r>
          </w:p>
        </w:tc>
        <w:tc>
          <w:tcPr>
            <w:tcW w:w="6018"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sz w:val="32"/>
                <w:szCs w:val="32"/>
                <w:vertAlign w:val="baseline"/>
                <w:lang w:val="en-US" w:eastAsia="zh-CN"/>
              </w:rPr>
            </w:pPr>
            <w:r>
              <w:rPr>
                <w:rFonts w:hint="default" w:ascii="Times New Roman" w:hAnsi="Times New Roman" w:eastAsia="黑体" w:cs="Times New Roman"/>
                <w:i w:val="0"/>
                <w:color w:val="000000"/>
                <w:kern w:val="0"/>
                <w:sz w:val="32"/>
                <w:szCs w:val="32"/>
                <w:u w:val="none"/>
                <w:lang w:val="en-US" w:eastAsia="zh-CN" w:bidi="ar"/>
              </w:rPr>
              <w:t>规范性文件名称</w:t>
            </w:r>
          </w:p>
        </w:tc>
        <w:tc>
          <w:tcPr>
            <w:tcW w:w="2245" w:type="dxa"/>
            <w:vAlign w:val="center"/>
          </w:tcPr>
          <w:p>
            <w:pPr>
              <w:keepNext w:val="0"/>
              <w:keepLines w:val="0"/>
              <w:widowControl/>
              <w:suppressLineNumbers w:val="0"/>
              <w:jc w:val="center"/>
              <w:textAlignment w:val="center"/>
              <w:rPr>
                <w:rFonts w:hint="default" w:ascii="Times New Roman" w:hAnsi="Times New Roman" w:eastAsia="黑体" w:cs="Times New Roman"/>
                <w:color w:val="000000"/>
                <w:sz w:val="32"/>
                <w:szCs w:val="32"/>
                <w:vertAlign w:val="baseline"/>
                <w:lang w:val="en-US" w:eastAsia="zh-CN"/>
              </w:rPr>
            </w:pPr>
            <w:r>
              <w:rPr>
                <w:rFonts w:hint="default" w:ascii="Times New Roman" w:hAnsi="Times New Roman" w:eastAsia="黑体" w:cs="Times New Roman"/>
                <w:i w:val="0"/>
                <w:color w:val="000000"/>
                <w:kern w:val="0"/>
                <w:sz w:val="32"/>
                <w:szCs w:val="32"/>
                <w:u w:val="none"/>
                <w:lang w:val="en-US" w:eastAsia="zh-CN" w:bidi="ar"/>
              </w:rPr>
              <w:t>发文字号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755" w:type="dxa"/>
          </w:tcPr>
          <w:p>
            <w:pPr>
              <w:spacing w:line="600" w:lineRule="exact"/>
              <w:jc w:val="center"/>
              <w:rPr>
                <w:rFonts w:hint="default" w:ascii="Times New Roman" w:hAnsi="Times New Roman" w:eastAsia="仿宋_GB2312" w:cs="Times New Roman"/>
                <w:i w:val="0"/>
                <w:color w:val="000000"/>
                <w:kern w:val="0"/>
                <w:sz w:val="32"/>
                <w:szCs w:val="32"/>
                <w:u w:val="none"/>
                <w:lang w:val="en-US" w:eastAsia="zh-CN" w:bidi="ar"/>
              </w:rPr>
            </w:pPr>
          </w:p>
          <w:p>
            <w:pPr>
              <w:spacing w:line="600" w:lineRule="exact"/>
              <w:jc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w:t>
            </w:r>
          </w:p>
        </w:tc>
        <w:tc>
          <w:tcPr>
            <w:tcW w:w="6018" w:type="dxa"/>
            <w:vAlign w:val="center"/>
          </w:tcPr>
          <w:p>
            <w:pPr>
              <w:keepNext w:val="0"/>
              <w:keepLines w:val="0"/>
              <w:widowControl/>
              <w:suppressLineNumbers w:val="0"/>
              <w:jc w:val="both"/>
              <w:textAlignment w:val="center"/>
              <w:rPr>
                <w:rFonts w:hint="default" w:ascii="Times New Roman" w:hAnsi="Times New Roman" w:eastAsia="仿宋_GB2312" w:cs="Times New Roman"/>
                <w:color w:val="000000"/>
                <w:sz w:val="32"/>
                <w:szCs w:val="32"/>
                <w:vertAlign w:val="baseline"/>
                <w:lang w:val="en-US" w:eastAsia="zh-CN"/>
              </w:rPr>
            </w:pPr>
            <w:r>
              <w:rPr>
                <w:rFonts w:hint="default" w:ascii="Times New Roman" w:hAnsi="Times New Roman" w:eastAsia="仿宋_GB2312" w:cs="Times New Roman"/>
                <w:i w:val="0"/>
                <w:color w:val="000000"/>
                <w:kern w:val="0"/>
                <w:sz w:val="32"/>
                <w:szCs w:val="32"/>
                <w:u w:val="none"/>
                <w:lang w:val="en-US" w:eastAsia="zh-CN" w:bidi="ar"/>
              </w:rPr>
              <w:fldChar w:fldCharType="begin"/>
            </w:r>
            <w:r>
              <w:rPr>
                <w:rFonts w:hint="default" w:ascii="Times New Roman" w:hAnsi="Times New Roman" w:eastAsia="仿宋_GB2312" w:cs="Times New Roman"/>
                <w:i w:val="0"/>
                <w:color w:val="000000"/>
                <w:kern w:val="0"/>
                <w:sz w:val="32"/>
                <w:szCs w:val="32"/>
                <w:u w:val="none"/>
                <w:lang w:val="en-US" w:eastAsia="zh-CN" w:bidi="ar"/>
              </w:rPr>
              <w:instrText xml:space="preserve"> HYPERLINK "http://gfxwj.zhengzhou.gov.cn/u/cms/gfxwj/201704/19153020akoq.pdf" \t "http://gfxwj.zhengzhou.gov.cn/sjqbm/_blank" </w:instrText>
            </w:r>
            <w:r>
              <w:rPr>
                <w:rFonts w:hint="default" w:ascii="Times New Roman" w:hAnsi="Times New Roman" w:eastAsia="仿宋_GB2312" w:cs="Times New Roman"/>
                <w:i w:val="0"/>
                <w:color w:val="000000"/>
                <w:kern w:val="0"/>
                <w:sz w:val="32"/>
                <w:szCs w:val="32"/>
                <w:u w:val="none"/>
                <w:lang w:val="en-US" w:eastAsia="zh-CN" w:bidi="ar"/>
              </w:rPr>
              <w:fldChar w:fldCharType="separate"/>
            </w:r>
            <w:r>
              <w:rPr>
                <w:rFonts w:hint="default" w:ascii="Times New Roman" w:hAnsi="Times New Roman" w:eastAsia="仿宋_GB2312" w:cs="Times New Roman"/>
                <w:i w:val="0"/>
                <w:color w:val="000000"/>
                <w:kern w:val="0"/>
                <w:sz w:val="32"/>
                <w:szCs w:val="32"/>
                <w:u w:val="none"/>
                <w:lang w:val="en-US" w:eastAsia="zh-CN" w:bidi="ar"/>
              </w:rPr>
              <w:t>《关于明确我区公共租赁住房市场租金标准的通知》</w:t>
            </w:r>
            <w:r>
              <w:rPr>
                <w:rFonts w:hint="default" w:ascii="Times New Roman" w:hAnsi="Times New Roman" w:eastAsia="仿宋_GB2312" w:cs="Times New Roman"/>
                <w:i w:val="0"/>
                <w:color w:val="000000"/>
                <w:kern w:val="0"/>
                <w:sz w:val="32"/>
                <w:szCs w:val="32"/>
                <w:u w:val="none"/>
                <w:lang w:val="en-US" w:eastAsia="zh-CN" w:bidi="ar"/>
              </w:rPr>
              <w:fldChar w:fldCharType="end"/>
            </w:r>
          </w:p>
        </w:tc>
        <w:tc>
          <w:tcPr>
            <w:tcW w:w="2245"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32"/>
                <w:szCs w:val="32"/>
                <w:vertAlign w:val="baseline"/>
                <w:lang w:val="en-US" w:eastAsia="zh-CN"/>
              </w:rPr>
            </w:pPr>
            <w:r>
              <w:rPr>
                <w:rFonts w:hint="default" w:ascii="Times New Roman" w:hAnsi="Times New Roman" w:eastAsia="仿宋_GB2312" w:cs="Times New Roman"/>
                <w:i w:val="0"/>
                <w:color w:val="000000"/>
                <w:kern w:val="0"/>
                <w:sz w:val="32"/>
                <w:szCs w:val="32"/>
                <w:u w:val="none"/>
                <w:lang w:val="en-US" w:eastAsia="zh-CN" w:bidi="ar"/>
              </w:rPr>
              <w:t>上发改统〔201</w:t>
            </w:r>
            <w:r>
              <w:rPr>
                <w:rFonts w:hint="default" w:ascii="Times New Roman" w:hAnsi="Times New Roman" w:cs="Times New Roman"/>
                <w:i w:val="0"/>
                <w:color w:val="000000"/>
                <w:kern w:val="0"/>
                <w:sz w:val="32"/>
                <w:szCs w:val="32"/>
                <w:u w:val="none"/>
                <w:lang w:val="en-US" w:eastAsia="zh-CN" w:bidi="ar"/>
              </w:rPr>
              <w:t>6</w:t>
            </w:r>
            <w:r>
              <w:rPr>
                <w:rFonts w:hint="default" w:ascii="Times New Roman" w:hAnsi="Times New Roman" w:eastAsia="仿宋_GB2312" w:cs="Times New Roman"/>
                <w:i w:val="0"/>
                <w:color w:val="000000"/>
                <w:kern w:val="0"/>
                <w:sz w:val="32"/>
                <w:szCs w:val="32"/>
                <w:u w:val="none"/>
                <w:lang w:val="en-US" w:eastAsia="zh-CN" w:bidi="ar"/>
              </w:rPr>
              <w:t>〕1</w:t>
            </w:r>
            <w:r>
              <w:rPr>
                <w:rFonts w:hint="default" w:ascii="Times New Roman" w:hAnsi="Times New Roman" w:cs="Times New Roman"/>
                <w:i w:val="0"/>
                <w:color w:val="000000"/>
                <w:kern w:val="0"/>
                <w:sz w:val="32"/>
                <w:szCs w:val="32"/>
                <w:u w:val="none"/>
                <w:lang w:val="en-US" w:eastAsia="zh-CN" w:bidi="ar"/>
              </w:rPr>
              <w:t>9</w:t>
            </w:r>
            <w:r>
              <w:rPr>
                <w:rFonts w:hint="default" w:ascii="Times New Roman" w:hAnsi="Times New Roman" w:eastAsia="仿宋_GB2312" w:cs="Times New Roman"/>
                <w:i w:val="0"/>
                <w:color w:val="000000"/>
                <w:kern w:val="0"/>
                <w:sz w:val="32"/>
                <w:szCs w:val="32"/>
                <w:u w:val="none"/>
                <w:lang w:val="en-US" w:eastAsia="zh-CN" w:bidi="ar"/>
              </w:rPr>
              <w:t>号</w:t>
            </w:r>
          </w:p>
        </w:tc>
      </w:tr>
    </w:tbl>
    <w:p>
      <w:pPr>
        <w:widowControl/>
        <w:spacing w:line="520" w:lineRule="exact"/>
        <w:jc w:val="left"/>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sectPr>
      <w:pgSz w:w="11906" w:h="16838"/>
      <w:pgMar w:top="2211" w:right="1531" w:bottom="1871"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276E4"/>
    <w:rsid w:val="241310B1"/>
    <w:rsid w:val="2DF276E4"/>
    <w:rsid w:val="31345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ascii="黑体" w:eastAsia="黑体"/>
      <w:sz w:val="44"/>
    </w:rPr>
  </w:style>
  <w:style w:type="paragraph" w:styleId="3">
    <w:name w:val="Body Text 2"/>
    <w:basedOn w:val="1"/>
    <w:qFormat/>
    <w:uiPriority w:val="0"/>
    <w:pPr>
      <w:jc w:val="center"/>
    </w:pPr>
    <w:rPr>
      <w:b/>
      <w:sz w:val="36"/>
    </w:rPr>
  </w:style>
  <w:style w:type="paragraph" w:styleId="4">
    <w:name w:val="Body Text First Indent"/>
    <w:basedOn w:val="2"/>
    <w:qFormat/>
    <w:uiPriority w:val="99"/>
    <w:pPr>
      <w:ind w:firstLine="420" w:firstLineChars="100"/>
    </w:pPr>
    <w:rPr>
      <w:rFonts w:cs="Calibri"/>
      <w:kern w:val="0"/>
      <w:sz w:val="20"/>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2022-04-11T08:52:00Z</dcterms:created>
  <dc:creator>伟伟</dc:creator>
  <cp:lastModifiedBy>伟伟</cp:lastModifiedBy>
  <dcterms:modified xsi:type="dcterms:W3CDTF">2022-04-11T08:54:38Z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DF7A6475BF7F417492FB0F8B16B5D9B1</vt:lpwstr>
  </property>
</Properties>
</file>